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9779B8" w:rsidRDefault="00CF1BAE" w:rsidP="001D7D17">
      <w:pPr>
        <w:jc w:val="center"/>
      </w:pPr>
      <w:r>
        <w:t>Concepts of Altered Health in Older Adults</w:t>
      </w:r>
    </w:p>
    <w:p w:rsidR="00375F0F" w:rsidRDefault="00CF1BAE" w:rsidP="001D7D17">
      <w:pPr>
        <w:jc w:val="center"/>
      </w:pPr>
      <w:r>
        <w:t>Name</w:t>
      </w:r>
    </w:p>
    <w:p w:rsidR="00375F0F" w:rsidRDefault="00CF1BAE" w:rsidP="001D7D17">
      <w:pPr>
        <w:jc w:val="center"/>
      </w:pPr>
      <w:r>
        <w:t>Institution of Affiliation</w:t>
      </w: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1D7D17" w:rsidRDefault="001D7D17" w:rsidP="001D7D17">
      <w:pPr>
        <w:jc w:val="center"/>
      </w:pPr>
    </w:p>
    <w:p w:rsidR="00375F0F" w:rsidRDefault="00CF1BAE" w:rsidP="001D7D17">
      <w:pPr>
        <w:jc w:val="center"/>
      </w:pPr>
      <w:r>
        <w:lastRenderedPageBreak/>
        <w:t>Concepts of Altered Health in Older Adults</w:t>
      </w:r>
    </w:p>
    <w:p w:rsidR="00375F0F" w:rsidRPr="001D7D17" w:rsidRDefault="00CF1BAE" w:rsidP="001D7D17">
      <w:pPr>
        <w:jc w:val="center"/>
        <w:rPr>
          <w:b/>
        </w:rPr>
      </w:pPr>
      <w:r w:rsidRPr="001D7D17">
        <w:rPr>
          <w:b/>
        </w:rPr>
        <w:t>1</w:t>
      </w:r>
    </w:p>
    <w:p w:rsidR="00375F0F" w:rsidRDefault="00CF1BAE" w:rsidP="001D7D17">
      <w:pPr>
        <w:ind w:firstLine="720"/>
      </w:pPr>
      <w:r>
        <w:t xml:space="preserve">The physiology of a human being changes </w:t>
      </w:r>
      <w:r w:rsidR="006403D3">
        <w:t>de</w:t>
      </w:r>
      <w:r>
        <w:t xml:space="preserve">pending on many factors. One of the major factors that affect the </w:t>
      </w:r>
      <w:r>
        <w:t>physiological processes of a person is the age. As a person grows old, the body and organ cells have to undergo changes to keep up with the new changes that accompany old age</w:t>
      </w:r>
      <w:r w:rsidR="00CB606D">
        <w:t xml:space="preserve"> (In Hannon &amp; In Porth, 2017)</w:t>
      </w:r>
      <w:r>
        <w:t xml:space="preserve">. Joseph is in the bracket of the old age people and </w:t>
      </w:r>
      <w:r>
        <w:t xml:space="preserve">therefore physiological changes have occurred which definitely affects the day to day activities of the person. </w:t>
      </w:r>
      <w:r w:rsidR="0025422E">
        <w:t>For</w:t>
      </w:r>
      <w:r>
        <w:t xml:space="preserve"> example, Joseph is more likely to experience a fall due associated with his age compared to the rest of the people who are younger than him.</w:t>
      </w:r>
      <w:r>
        <w:t xml:space="preserve"> </w:t>
      </w:r>
      <w:r w:rsidR="0025422E">
        <w:t>One</w:t>
      </w:r>
      <w:r>
        <w:t xml:space="preserve"> of the factors that can lead to falling while having outdoor activities like running or even riding a bicycle is his </w:t>
      </w:r>
      <w:r w:rsidR="0025422E">
        <w:t>fragile bone structure. As one gets old, there is the development of osteoporosis due to changes in hormonal influence</w:t>
      </w:r>
      <w:r w:rsidR="00CB606D">
        <w:t xml:space="preserve"> (</w:t>
      </w:r>
      <w:r w:rsidR="00CB606D">
        <w:rPr>
          <w:rFonts w:eastAsia="Times New Roman"/>
        </w:rPr>
        <w:t xml:space="preserve">Potter, Perry, Stockert &amp; Hall, </w:t>
      </w:r>
      <w:r w:rsidR="00CB606D" w:rsidRPr="001F66E2">
        <w:rPr>
          <w:rFonts w:eastAsia="Times New Roman"/>
        </w:rPr>
        <w:t>2016)</w:t>
      </w:r>
      <w:r w:rsidR="0025422E">
        <w:t xml:space="preserve">. The activity of the osteoclasts in the cells increases compared to the activity of the osteoblasts. This leads to an overall decrease in bone mineralization and bone formation hence weaker bones are formed. Also, the parathyroid hormone activity is also increased which further increases the rate of bone resorption. This is due to the fact that with old age, the rate of calcium absorption in the gastrointestinal tract decreases compared to the younger generation. The gastrointestinal tract has undergone atrophy hence impaired calcium absorption leading to increased parathyroid hormone activity on the bones.  </w:t>
      </w:r>
      <w:r w:rsidR="001E1478">
        <w:t>All these factors lead to weaker bones hence Joseph is at an increased risk of falling while exercising.</w:t>
      </w:r>
    </w:p>
    <w:p w:rsidR="001E1478" w:rsidRDefault="00CF1BAE" w:rsidP="001D7D17">
      <w:pPr>
        <w:ind w:firstLine="720"/>
      </w:pPr>
      <w:r>
        <w:t xml:space="preserve">Another factor that is </w:t>
      </w:r>
      <w:r>
        <w:t xml:space="preserve">likely to increase the risk of falling in the old </w:t>
      </w:r>
      <w:r w:rsidR="001C70C5">
        <w:t>generation</w:t>
      </w:r>
      <w:r>
        <w:t xml:space="preserve"> is the development of hypoglycemia. In old age, there is decreased the level of appetite due to a decrease in the transit time for the person hence eating is less. </w:t>
      </w:r>
      <w:r w:rsidR="00CB606D">
        <w:t xml:space="preserve">According to </w:t>
      </w:r>
      <w:r w:rsidR="00CB606D" w:rsidRPr="001F66E2">
        <w:rPr>
          <w:rFonts w:eastAsia="Times New Roman"/>
        </w:rPr>
        <w:t>Bonder</w:t>
      </w:r>
      <w:r w:rsidR="00CB606D">
        <w:rPr>
          <w:rFonts w:eastAsia="Times New Roman"/>
        </w:rPr>
        <w:t xml:space="preserve"> and Dal </w:t>
      </w:r>
      <w:r w:rsidR="00CB606D">
        <w:rPr>
          <w:rFonts w:eastAsia="Times New Roman"/>
        </w:rPr>
        <w:lastRenderedPageBreak/>
        <w:t xml:space="preserve">Bello-Haas </w:t>
      </w:r>
      <w:r w:rsidR="00CB606D" w:rsidRPr="001F66E2">
        <w:rPr>
          <w:rFonts w:eastAsia="Times New Roman"/>
        </w:rPr>
        <w:t>(2017)</w:t>
      </w:r>
      <w:r w:rsidR="00CB606D">
        <w:rPr>
          <w:rFonts w:eastAsia="Times New Roman"/>
        </w:rPr>
        <w:t xml:space="preserve">, </w:t>
      </w:r>
      <w:r>
        <w:t xml:space="preserve">there is a </w:t>
      </w:r>
      <w:r w:rsidR="001C70C5">
        <w:t>decrease</w:t>
      </w:r>
      <w:r>
        <w:t xml:space="preserve"> in the absorption of nutrients in the gastrointestinal tract</w:t>
      </w:r>
      <w:r w:rsidR="001C70C5">
        <w:t xml:space="preserve"> due to atrophy. Also, due to the limited lipid stores that are needed to generate glucose in case of a reduction in blood glucose the person is likely to develop hypoglycemia. Hypoglycemia itself interferes with the level of consciousness of a person hence they can cause a fall while a person is exercising.  </w:t>
      </w:r>
    </w:p>
    <w:p w:rsidR="001C70C5" w:rsidRPr="001D7D17" w:rsidRDefault="00CF1BAE" w:rsidP="001D7D17">
      <w:pPr>
        <w:jc w:val="center"/>
        <w:rPr>
          <w:b/>
        </w:rPr>
      </w:pPr>
      <w:r w:rsidRPr="001D7D17">
        <w:rPr>
          <w:b/>
        </w:rPr>
        <w:t>2</w:t>
      </w:r>
    </w:p>
    <w:p w:rsidR="00C1560D" w:rsidRDefault="00CF1BAE" w:rsidP="001D7D17">
      <w:pPr>
        <w:ind w:firstLine="720"/>
      </w:pPr>
      <w:r>
        <w:t xml:space="preserve">The cardiovascular system undergoes changes as a person advances in age. One of the major changes in </w:t>
      </w:r>
      <w:r>
        <w:t xml:space="preserve">the development of heart failure due to cardiomyopathy. Age itself is a risk factor for the development of dilated cardiomyopathy in a person. This is normally triggered by the heart muscle remodeling as the person ages because the cellular replacement is </w:t>
      </w:r>
      <w:r>
        <w:t>not the same as for the younger people</w:t>
      </w:r>
      <w:r w:rsidR="00CB606D">
        <w:t xml:space="preserve"> (Burton &amp; Ludwig, 2014)</w:t>
      </w:r>
      <w:r>
        <w:t xml:space="preserve">. Also, the vessels undergo remodeling where they become rigid and do not vasodilate or vasoconstrictor as required for proper perfusion of organs in the body. In case of vasodilation, there is </w:t>
      </w:r>
      <w:r>
        <w:t xml:space="preserve">pooling of blood in the vessels </w:t>
      </w:r>
      <w:r w:rsidR="009D25D9">
        <w:t>hence</w:t>
      </w:r>
      <w:r>
        <w:t xml:space="preserve"> reduced blood </w:t>
      </w:r>
      <w:r w:rsidR="009D25D9">
        <w:t>returning</w:t>
      </w:r>
      <w:r>
        <w:t xml:space="preserve"> to the heart for oxygenation and pumping to other organs. These lead to an increase in the rate at which heart pumps in order to pump enough blood so organ perfusion which in itself leads to inc</w:t>
      </w:r>
      <w:r>
        <w:t>reased blood pressure</w:t>
      </w:r>
      <w:r w:rsidR="009D25D9">
        <w:t>. On the other hand, vasoconstriction impairs blood reaching the organs since the phenomena lead to an increase in peripheral pressure against which the heart has to overcome for better perfusion</w:t>
      </w:r>
      <w:r w:rsidR="00CB606D">
        <w:t xml:space="preserve"> (</w:t>
      </w:r>
      <w:r w:rsidR="00CB606D" w:rsidRPr="001F66E2">
        <w:rPr>
          <w:rFonts w:eastAsia="Times New Roman"/>
        </w:rPr>
        <w:t>Bonder</w:t>
      </w:r>
      <w:r w:rsidR="00CB606D">
        <w:rPr>
          <w:rFonts w:eastAsia="Times New Roman"/>
        </w:rPr>
        <w:t xml:space="preserve"> &amp; Dal Bello-Haas, </w:t>
      </w:r>
      <w:r w:rsidR="00CB606D" w:rsidRPr="001F66E2">
        <w:rPr>
          <w:rFonts w:eastAsia="Times New Roman"/>
        </w:rPr>
        <w:t>2017)</w:t>
      </w:r>
      <w:r w:rsidR="009D25D9">
        <w:t xml:space="preserve">. </w:t>
      </w:r>
      <w:r>
        <w:t>This</w:t>
      </w:r>
      <w:r w:rsidR="009D25D9">
        <w:t xml:space="preserve"> </w:t>
      </w:r>
      <w:r>
        <w:t>l</w:t>
      </w:r>
      <w:r>
        <w:t>eads to an</w:t>
      </w:r>
      <w:r w:rsidR="009D25D9">
        <w:t xml:space="preserve"> increased blood pressure as the heart has to pump and an increased rate so that </w:t>
      </w:r>
      <w:r>
        <w:t xml:space="preserve">adequate perfusion is achieved. </w:t>
      </w:r>
      <w:r w:rsidR="00B73FB2">
        <w:t xml:space="preserve">Therefore blood pressure regulation changes and at times the patient may develop high blood pressure to the point of being put under medication. </w:t>
      </w:r>
    </w:p>
    <w:p w:rsidR="00F572E2" w:rsidRDefault="00CF1BAE" w:rsidP="00F572E2">
      <w:pPr>
        <w:ind w:firstLine="720"/>
      </w:pPr>
      <w:r w:rsidRPr="00F572E2">
        <w:t xml:space="preserve">Increased age is associated with an increase in the level of lipids. Specifically, the bad lipids which are LDL or VLDL are increased while the HDL levels are reduced. This leads to </w:t>
      </w:r>
      <w:r w:rsidRPr="00F572E2">
        <w:lastRenderedPageBreak/>
        <w:t xml:space="preserve">build up of cholesterol which then causes the development of </w:t>
      </w:r>
      <w:r w:rsidRPr="00F572E2">
        <w:t xml:space="preserve">plaques on the blood limen vessels. This, in turn, leads to decreased luminal volume hence destruction of the vessels and development of occlusion of the distal parts in some cases (In Hannon &amp; In Porth, 2017). Such development can lead to ischemia of the </w:t>
      </w:r>
      <w:r w:rsidRPr="00F572E2">
        <w:t>distal parts and organ failure. In addition, cholesterol deposition at the vessels can also lead to the development of peripheral vascular pressure causing hypertension in old age. Therefore</w:t>
      </w:r>
      <w:r w:rsidR="00481A7A">
        <w:t>,</w:t>
      </w:r>
      <w:r w:rsidRPr="00F572E2">
        <w:t xml:space="preserve"> taking of foods that are rich in fats is not recommended for the old people like Joseph. </w:t>
      </w:r>
    </w:p>
    <w:p w:rsidR="00C1560D" w:rsidRPr="001D7D17" w:rsidRDefault="00CF1BAE" w:rsidP="001D7D17">
      <w:pPr>
        <w:jc w:val="center"/>
        <w:rPr>
          <w:b/>
        </w:rPr>
      </w:pPr>
      <w:r w:rsidRPr="001D7D17">
        <w:rPr>
          <w:b/>
        </w:rPr>
        <w:t>3</w:t>
      </w:r>
    </w:p>
    <w:p w:rsidR="00BB310A" w:rsidRDefault="00CF1BAE" w:rsidP="001D7D17">
      <w:pPr>
        <w:ind w:firstLine="720"/>
      </w:pPr>
      <w:r>
        <w:t>As a person ages so are the organs of the body. In fact, there are cells that are destroyed and reduce in number with the age. The nephron is one of the cells that</w:t>
      </w:r>
      <w:r>
        <w:t xml:space="preserve"> is destroyed with age. It is estimated that the kidney nephrons decreased in number up to a million every ten years. This</w:t>
      </w:r>
      <w:r w:rsidR="00642D50">
        <w:t>, therefore, means that the aged have</w:t>
      </w:r>
      <w:r>
        <w:t xml:space="preserve"> fewer nephrons to carry out kidney functions compared to a younger person</w:t>
      </w:r>
      <w:r w:rsidR="00CB606D">
        <w:t xml:space="preserve"> (In Hannon &amp; In Porth, 2017)</w:t>
      </w:r>
      <w:r>
        <w:t>. This means therefore even ultrafiltration is altered with age. The person is may have healthy kidneys but working suboptimally hence may have some complications related to the kidneys. One of the functions of the kidneys is water reabsorption after</w:t>
      </w:r>
      <w:r>
        <w:t xml:space="preserve"> filtration to keep the body well hydrated. </w:t>
      </w:r>
      <w:r w:rsidR="002032EA">
        <w:t xml:space="preserve">There is a decrease in the number of nephrons that carry out reabsorption of the water after filtration along the nephron especially at the loop of Henle. This leads to loss of water through urine making the person become dehydrated. </w:t>
      </w:r>
      <w:r w:rsidR="001B4345">
        <w:t>Also, the rate of sodium loss is increased with the aging nephrons hence the urine becomes concentrated</w:t>
      </w:r>
      <w:r w:rsidR="00CB606D">
        <w:t xml:space="preserve"> (</w:t>
      </w:r>
      <w:r w:rsidR="00CB606D">
        <w:rPr>
          <w:rFonts w:eastAsia="Times New Roman"/>
        </w:rPr>
        <w:t xml:space="preserve">Potter, Perry, Stockert &amp; Hall, </w:t>
      </w:r>
      <w:r w:rsidR="00CB606D" w:rsidRPr="001F66E2">
        <w:rPr>
          <w:rFonts w:eastAsia="Times New Roman"/>
        </w:rPr>
        <w:t>2016)</w:t>
      </w:r>
      <w:r w:rsidR="001B4345">
        <w:t xml:space="preserve">. Water is therefore lost with the sodium ions into the urine and this also leads to the development of dehydration on an old person like Joseph. </w:t>
      </w:r>
      <w:r>
        <w:t xml:space="preserve">Also, age interferes with the RAAS system leading to loss of water in urine. </w:t>
      </w:r>
      <w:r w:rsidR="001B4345">
        <w:lastRenderedPageBreak/>
        <w:t xml:space="preserve">Therefore, Joseph has to take a lot of water, especially while exercising to ensure that he remains </w:t>
      </w:r>
      <w:r w:rsidR="001F66E2">
        <w:t xml:space="preserve">well hydrated and avoid complications such as hypovolemic shock which can be fatal. </w:t>
      </w:r>
    </w:p>
    <w:p w:rsidR="00F572E2" w:rsidRDefault="00CF1BAE" w:rsidP="00790457">
      <w:pPr>
        <w:ind w:firstLine="720"/>
      </w:pPr>
      <w:r>
        <w:t>It is advisable that one should take fluids when walking to keep hydrated and avoid complications that may result due to dehydration. However, the type of fluids that one chooses to take is very c</w:t>
      </w:r>
      <w:r>
        <w:t>rucial especially in the old age. Joseph fall under the age group of the people who are old and therefore his physiology has also been altered. Taking juice fruit is not a good idea and hence not advisable. Fruit juice is a hypertonic solution in itself. T</w:t>
      </w:r>
      <w:r>
        <w:t>his is because fruit juice contains a lot of sugars in terms of fructose and glucose</w:t>
      </w:r>
      <w:r w:rsidR="00790457">
        <w:t xml:space="preserve"> (Smith, 2011)</w:t>
      </w:r>
      <w:r>
        <w:t>. When this fluid is taken into the body there are changes that are triggered by its presence in the body. One of the major changes is the osmotic trigger tha</w:t>
      </w:r>
      <w:r>
        <w:t xml:space="preserve">t causes water to shift from the cells into the lumen of both </w:t>
      </w:r>
      <w:r w:rsidR="003077D5">
        <w:t>the</w:t>
      </w:r>
      <w:r>
        <w:t xml:space="preserve"> blood vessels and the gastrointestinal tract.</w:t>
      </w:r>
      <w:r w:rsidR="003077D5">
        <w:t xml:space="preserve"> The sugars in the fruit juice cause diffusion of water from the cells into the lume</w:t>
      </w:r>
      <w:r w:rsidR="009B3A47">
        <w:t>n of the vessels through oncotic pressure. The end result is that the water is reduced in the cells hence the body sends signals of dehydration to the brain. The body, therefore, has adjusted to the new demands. The signals from the brain are sent to the renal system to increase water reabsorption at the proximal and distal conv</w:t>
      </w:r>
      <w:r w:rsidR="00CD64CD">
        <w:t>oluted tubules and the loop of H</w:t>
      </w:r>
      <w:r w:rsidR="009B3A47">
        <w:t>enle</w:t>
      </w:r>
      <w:r w:rsidR="00790457">
        <w:t xml:space="preserve"> (Smith, 2011)</w:t>
      </w:r>
      <w:r w:rsidR="009B3A47">
        <w:t xml:space="preserve">. Also, there is the secretion of antidiuretic hormone meant to increase water reabsorption in the kidneys back to the body system. However, the kidneys may not be efficient enough since the person is old and most of his nephrons have been destroyed. In fact, dehydration itself is a leading cause of acute kidney injury in the general population including even in the old age. Therefore, it is advisable that Joseph should stop taking juices while taking to reduce the chance of dehydration. Instead, the client should be advised to be taking plain water which is isotonic and has enough electrolytes for replacing the ones lost during sweating while taking a walk or even when having an exercise of any kind so as to try and keep fit.  </w:t>
      </w:r>
      <w:r>
        <w:t xml:space="preserve"> </w:t>
      </w:r>
    </w:p>
    <w:p w:rsidR="00BB310A" w:rsidRDefault="00CF1BAE" w:rsidP="001D7D17">
      <w:pPr>
        <w:jc w:val="center"/>
      </w:pPr>
      <w:r>
        <w:lastRenderedPageBreak/>
        <w:t>References</w:t>
      </w:r>
    </w:p>
    <w:p w:rsidR="001B05A0" w:rsidRPr="001F66E2" w:rsidRDefault="001B05A0" w:rsidP="001D7D17">
      <w:pPr>
        <w:ind w:left="720" w:hanging="720"/>
        <w:rPr>
          <w:rFonts w:eastAsia="Times New Roman"/>
        </w:rPr>
      </w:pPr>
      <w:r w:rsidRPr="001F66E2">
        <w:rPr>
          <w:rFonts w:eastAsia="Times New Roman"/>
        </w:rPr>
        <w:t xml:space="preserve">Bonder, B. R., &amp; Dal Bello-Haas, V. (2017). </w:t>
      </w:r>
      <w:r w:rsidRPr="001F66E2">
        <w:rPr>
          <w:rFonts w:eastAsia="Times New Roman"/>
          <w:i/>
          <w:iCs/>
        </w:rPr>
        <w:t>Functional performance in older adults</w:t>
      </w:r>
      <w:r w:rsidRPr="001F66E2">
        <w:rPr>
          <w:rFonts w:eastAsia="Times New Roman"/>
        </w:rPr>
        <w:t>. FA Davis.</w:t>
      </w:r>
    </w:p>
    <w:p w:rsidR="001B05A0" w:rsidRDefault="001B05A0" w:rsidP="001D7D17">
      <w:pPr>
        <w:ind w:left="720" w:hanging="720"/>
      </w:pPr>
      <w:r>
        <w:t xml:space="preserve">Burton, M., &amp; Ludwig, L. J. M. (2014). </w:t>
      </w:r>
      <w:r>
        <w:rPr>
          <w:i/>
          <w:iCs/>
        </w:rPr>
        <w:t>Fundamentals of nursing care: Concepts, connections &amp; skills</w:t>
      </w:r>
      <w:r>
        <w:t>.</w:t>
      </w:r>
    </w:p>
    <w:p w:rsidR="001B05A0" w:rsidRDefault="001B05A0" w:rsidP="001D7D17">
      <w:pPr>
        <w:ind w:left="720" w:hanging="720"/>
      </w:pPr>
      <w:r>
        <w:t xml:space="preserve">In Hannon, R. A., &amp; In Porth, C. (2017). </w:t>
      </w:r>
      <w:r>
        <w:rPr>
          <w:i/>
          <w:iCs/>
        </w:rPr>
        <w:t>Porth pathophysiology: Concepts of altered health states</w:t>
      </w:r>
      <w:r>
        <w:t>.</w:t>
      </w:r>
      <w:bookmarkStart w:id="0" w:name="_GoBack"/>
      <w:bookmarkEnd w:id="0"/>
    </w:p>
    <w:p w:rsidR="001B05A0" w:rsidRDefault="001B05A0" w:rsidP="001D7D17">
      <w:pPr>
        <w:ind w:left="720" w:hanging="720"/>
        <w:rPr>
          <w:rFonts w:eastAsia="Times New Roman"/>
        </w:rPr>
      </w:pPr>
      <w:r w:rsidRPr="001F66E2">
        <w:rPr>
          <w:rFonts w:eastAsia="Times New Roman"/>
        </w:rPr>
        <w:t xml:space="preserve">Potter, P. A., Perry, A. G., Stockert, P., &amp; Hall, A. (2016). </w:t>
      </w:r>
      <w:r w:rsidRPr="001F66E2">
        <w:rPr>
          <w:rFonts w:eastAsia="Times New Roman"/>
          <w:i/>
          <w:iCs/>
        </w:rPr>
        <w:t>Fundamentals of Nursing-E-Book</w:t>
      </w:r>
      <w:r w:rsidRPr="001F66E2">
        <w:rPr>
          <w:rFonts w:eastAsia="Times New Roman"/>
        </w:rPr>
        <w:t>. Elsevier Health Sciences.</w:t>
      </w:r>
    </w:p>
    <w:p w:rsidR="001B05A0" w:rsidRPr="001F66E2" w:rsidRDefault="001B05A0" w:rsidP="001D7D17">
      <w:pPr>
        <w:ind w:left="720" w:hanging="720"/>
        <w:rPr>
          <w:rFonts w:eastAsia="Times New Roman"/>
        </w:rPr>
      </w:pPr>
      <w:r>
        <w:t xml:space="preserve">Smith, S. C. (January 01, 2011). Dehydration in the elderly. </w:t>
      </w:r>
      <w:r>
        <w:rPr>
          <w:i/>
          <w:iCs/>
        </w:rPr>
        <w:t xml:space="preserve">Insight (American Society of Ophthalmic Registered Nurses), 36, </w:t>
      </w:r>
      <w:r>
        <w:t>3.)</w:t>
      </w:r>
    </w:p>
    <w:p w:rsidR="00C1560D" w:rsidRDefault="00C1560D"/>
    <w:p w:rsidR="001C70C5" w:rsidRDefault="00CF1BAE">
      <w:r>
        <w:t xml:space="preserve"> </w:t>
      </w:r>
    </w:p>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Pr="00375F0F" w:rsidRDefault="00375F0F" w:rsidP="00375F0F"/>
    <w:p w:rsidR="00375F0F" w:rsidRDefault="00375F0F" w:rsidP="00375F0F"/>
    <w:p w:rsidR="00375F0F" w:rsidRDefault="00375F0F" w:rsidP="00375F0F"/>
    <w:p w:rsidR="00375F0F" w:rsidRDefault="00CF1BAE" w:rsidP="00375F0F">
      <w:pPr>
        <w:tabs>
          <w:tab w:val="left" w:pos="1620"/>
        </w:tabs>
      </w:pPr>
      <w:r>
        <w:tab/>
      </w:r>
    </w:p>
    <w:p w:rsidR="00375F0F" w:rsidRDefault="00375F0F" w:rsidP="00375F0F">
      <w:pPr>
        <w:tabs>
          <w:tab w:val="left" w:pos="1620"/>
        </w:tabs>
      </w:pPr>
    </w:p>
    <w:p w:rsidR="00375F0F" w:rsidRDefault="00375F0F" w:rsidP="00375F0F">
      <w:pPr>
        <w:tabs>
          <w:tab w:val="left" w:pos="1620"/>
        </w:tabs>
      </w:pPr>
    </w:p>
    <w:p w:rsidR="00375F0F" w:rsidRDefault="00CF1BAE" w:rsidP="00375F0F">
      <w:pPr>
        <w:tabs>
          <w:tab w:val="left" w:pos="3075"/>
        </w:tabs>
      </w:pPr>
      <w:r>
        <w:tab/>
      </w: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Default="00375F0F" w:rsidP="00375F0F">
      <w:pPr>
        <w:tabs>
          <w:tab w:val="left" w:pos="1620"/>
        </w:tabs>
      </w:pPr>
    </w:p>
    <w:p w:rsidR="00375F0F" w:rsidRPr="00375F0F" w:rsidRDefault="00375F0F" w:rsidP="00375F0F">
      <w:pPr>
        <w:tabs>
          <w:tab w:val="left" w:pos="1620"/>
        </w:tabs>
      </w:pPr>
    </w:p>
    <w:sectPr w:rsidR="00375F0F" w:rsidRPr="00375F0F" w:rsidSect="00375F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BAE" w:rsidRDefault="00CF1BAE">
      <w:pPr>
        <w:spacing w:line="240" w:lineRule="auto"/>
      </w:pPr>
      <w:r>
        <w:separator/>
      </w:r>
    </w:p>
  </w:endnote>
  <w:endnote w:type="continuationSeparator" w:id="0">
    <w:p w:rsidR="00CF1BAE" w:rsidRDefault="00CF1B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BAE" w:rsidRDefault="00CF1BAE">
      <w:pPr>
        <w:spacing w:line="240" w:lineRule="auto"/>
      </w:pPr>
      <w:r>
        <w:separator/>
      </w:r>
    </w:p>
  </w:footnote>
  <w:footnote w:type="continuationSeparator" w:id="0">
    <w:p w:rsidR="00CF1BAE" w:rsidRDefault="00CF1BA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377825"/>
      <w:docPartObj>
        <w:docPartGallery w:val="Page Numbers (Top of Page)"/>
        <w:docPartUnique/>
      </w:docPartObj>
    </w:sdtPr>
    <w:sdtEndPr>
      <w:rPr>
        <w:noProof/>
      </w:rPr>
    </w:sdtEndPr>
    <w:sdtContent>
      <w:p w:rsidR="00375F0F" w:rsidRDefault="00CF1BAE">
        <w:pPr>
          <w:pStyle w:val="Header"/>
          <w:jc w:val="right"/>
        </w:pPr>
        <w:r>
          <w:t xml:space="preserve"> CONCEPTS OF ALTERED HEALTH IN OLDER ADULTS                                               </w:t>
        </w:r>
        <w:r>
          <w:fldChar w:fldCharType="begin"/>
        </w:r>
        <w:r>
          <w:instrText xml:space="preserve"> PAGE   \* MERGEFORMAT </w:instrText>
        </w:r>
        <w:r>
          <w:fldChar w:fldCharType="separate"/>
        </w:r>
        <w:r w:rsidR="001B05A0">
          <w:rPr>
            <w:noProof/>
          </w:rPr>
          <w:t>6</w:t>
        </w:r>
        <w:r>
          <w:rPr>
            <w:noProof/>
          </w:rPr>
          <w:fldChar w:fldCharType="end"/>
        </w:r>
      </w:p>
    </w:sdtContent>
  </w:sdt>
  <w:p w:rsidR="00375F0F" w:rsidRDefault="00375F0F" w:rsidP="00375F0F">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F0F" w:rsidRDefault="00CF1BAE" w:rsidP="00375F0F">
    <w:r>
      <w:t>Running head: CONCEPTS OF ALTERED HEALTH IN OLDER ADULTS</w:t>
    </w:r>
    <w:sdt>
      <w:sdtPr>
        <w:id w:val="-67319439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1B05A0">
          <w:rPr>
            <w:noProof/>
          </w:rPr>
          <w:t>1</w:t>
        </w:r>
        <w:r>
          <w:rPr>
            <w:noProof/>
          </w:rPr>
          <w:fldChar w:fldCharType="end"/>
        </w:r>
      </w:sdtContent>
    </w:sdt>
  </w:p>
  <w:p w:rsidR="00375F0F" w:rsidRDefault="00375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F0F"/>
    <w:rsid w:val="001A73C1"/>
    <w:rsid w:val="001B05A0"/>
    <w:rsid w:val="001B4345"/>
    <w:rsid w:val="001C70C5"/>
    <w:rsid w:val="001D7D17"/>
    <w:rsid w:val="001E1478"/>
    <w:rsid w:val="001F66E2"/>
    <w:rsid w:val="002032EA"/>
    <w:rsid w:val="0025422E"/>
    <w:rsid w:val="002D0101"/>
    <w:rsid w:val="003077D5"/>
    <w:rsid w:val="00375F0F"/>
    <w:rsid w:val="00481A7A"/>
    <w:rsid w:val="00547663"/>
    <w:rsid w:val="006403D3"/>
    <w:rsid w:val="00642D50"/>
    <w:rsid w:val="00765236"/>
    <w:rsid w:val="00790457"/>
    <w:rsid w:val="008C78C6"/>
    <w:rsid w:val="009779B8"/>
    <w:rsid w:val="009B3A47"/>
    <w:rsid w:val="009D25D9"/>
    <w:rsid w:val="00A01F35"/>
    <w:rsid w:val="00AF5A27"/>
    <w:rsid w:val="00B73FB2"/>
    <w:rsid w:val="00BB310A"/>
    <w:rsid w:val="00BC3D55"/>
    <w:rsid w:val="00C1560D"/>
    <w:rsid w:val="00CB606D"/>
    <w:rsid w:val="00CD64CD"/>
    <w:rsid w:val="00CE2AF0"/>
    <w:rsid w:val="00CF1BAE"/>
    <w:rsid w:val="00D8075B"/>
    <w:rsid w:val="00E6027C"/>
    <w:rsid w:val="00E95BDE"/>
    <w:rsid w:val="00F57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3FFA8-0ADC-4A49-9177-F2C1769D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F0F"/>
    <w:pPr>
      <w:tabs>
        <w:tab w:val="center" w:pos="4680"/>
        <w:tab w:val="right" w:pos="9360"/>
      </w:tabs>
      <w:spacing w:line="240" w:lineRule="auto"/>
    </w:pPr>
  </w:style>
  <w:style w:type="character" w:customStyle="1" w:styleId="HeaderChar">
    <w:name w:val="Header Char"/>
    <w:basedOn w:val="DefaultParagraphFont"/>
    <w:link w:val="Header"/>
    <w:uiPriority w:val="99"/>
    <w:rsid w:val="00375F0F"/>
  </w:style>
  <w:style w:type="paragraph" w:styleId="Footer">
    <w:name w:val="footer"/>
    <w:basedOn w:val="Normal"/>
    <w:link w:val="FooterChar"/>
    <w:uiPriority w:val="99"/>
    <w:unhideWhenUsed/>
    <w:rsid w:val="00375F0F"/>
    <w:pPr>
      <w:tabs>
        <w:tab w:val="center" w:pos="4680"/>
        <w:tab w:val="right" w:pos="9360"/>
      </w:tabs>
      <w:spacing w:line="240" w:lineRule="auto"/>
    </w:pPr>
  </w:style>
  <w:style w:type="character" w:customStyle="1" w:styleId="FooterChar">
    <w:name w:val="Footer Char"/>
    <w:basedOn w:val="DefaultParagraphFont"/>
    <w:link w:val="Footer"/>
    <w:uiPriority w:val="99"/>
    <w:rsid w:val="00375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2018-05-22T19:44:00Z</dcterms:created>
  <dcterms:modified xsi:type="dcterms:W3CDTF">2018-05-22T19:45:00Z</dcterms:modified>
</cp:coreProperties>
</file>